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1647825</wp:posOffset>
                </wp:positionH>
                <wp:positionV relativeFrom="paragraph">
                  <wp:posOffset>0</wp:posOffset>
                </wp:positionV>
                <wp:extent cx="5536188" cy="1167662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129725" y="3108805"/>
                          <a:ext cx="643255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" w:cs="Twinkl Cursive Looped" w:eastAsia="Twinkl Cursive Looped" w:hAnsi="Twinkl Cursive Looped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144"/>
                                <w:vertAlign w:val="baseline"/>
                              </w:rPr>
                              <w:t xml:space="preserve">Learning </w:t>
                            </w:r>
                            <w:r w:rsidDel="00000000" w:rsidR="00000000" w:rsidRPr="00000000">
                              <w:rPr>
                                <w:rFonts w:ascii="Twinkl Cursive Looped" w:cs="Twinkl Cursive Looped" w:eastAsia="Twinkl Cursive Looped" w:hAnsi="Twinkl Cursive Looped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14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winkl Cursive Looped" w:cs="Twinkl Cursive Looped" w:eastAsia="Twinkl Cursive Looped" w:hAnsi="Twinkl Cursive Looped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144"/>
                                <w:vertAlign w:val="baseline"/>
                              </w:rPr>
                              <w:t xml:space="preserve">         from Home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1647825</wp:posOffset>
                </wp:positionH>
                <wp:positionV relativeFrom="paragraph">
                  <wp:posOffset>0</wp:posOffset>
                </wp:positionV>
                <wp:extent cx="5536188" cy="1167662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6188" cy="11676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-523874</wp:posOffset>
            </wp:positionH>
            <wp:positionV relativeFrom="paragraph">
              <wp:posOffset>0</wp:posOffset>
            </wp:positionV>
            <wp:extent cx="1590675" cy="1092215"/>
            <wp:effectExtent b="0" l="0" r="0" t="0"/>
            <wp:wrapNone/>
            <wp:docPr descr="logo.jpg" id="8" name="image4.png"/>
            <a:graphic>
              <a:graphicData uri="http://schemas.openxmlformats.org/drawingml/2006/picture">
                <pic:pic>
                  <pic:nvPicPr>
                    <pic:cNvPr descr="logo.jp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92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7759700</wp:posOffset>
                </wp:positionH>
                <wp:positionV relativeFrom="paragraph">
                  <wp:posOffset>-914399</wp:posOffset>
                </wp:positionV>
                <wp:extent cx="1791970" cy="188341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5400000">
                          <a:off x="4507165" y="2895445"/>
                          <a:ext cx="1677670" cy="1769110"/>
                        </a:xfrm>
                        <a:custGeom>
                          <a:rect b="b" l="l" r="r" t="t"/>
                          <a:pathLst>
                            <a:path extrusionOk="0" h="1769110" w="1677670">
                              <a:moveTo>
                                <a:pt x="1258252" y="0"/>
                              </a:moveTo>
                              <a:lnTo>
                                <a:pt x="0" y="0"/>
                              </a:lnTo>
                              <a:lnTo>
                                <a:pt x="0" y="1769110"/>
                              </a:lnTo>
                              <a:lnTo>
                                <a:pt x="1258252" y="1769110"/>
                              </a:lnTo>
                              <a:lnTo>
                                <a:pt x="1677670" y="884555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7759700</wp:posOffset>
                </wp:positionH>
                <wp:positionV relativeFrom="paragraph">
                  <wp:posOffset>-914399</wp:posOffset>
                </wp:positionV>
                <wp:extent cx="1791970" cy="188341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1970" cy="1883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7879940</wp:posOffset>
            </wp:positionH>
            <wp:positionV relativeFrom="paragraph">
              <wp:posOffset>-575185</wp:posOffset>
            </wp:positionV>
            <wp:extent cx="1337801" cy="1445342"/>
            <wp:effectExtent b="0" l="0" r="0" t="0"/>
            <wp:wrapNone/>
            <wp:docPr descr="http://www.empowercollegeprep.org/wp-content/uploads/2018/08/4726ec2ddf594d4ba62fa8c1b0324a2d_benfield-primary-school-uniform-school-uniform-clipart_258-308-251x300.png" id="10" name="image6.png"/>
            <a:graphic>
              <a:graphicData uri="http://schemas.openxmlformats.org/drawingml/2006/picture">
                <pic:pic>
                  <pic:nvPicPr>
                    <pic:cNvPr descr="http://www.empowercollegeprep.org/wp-content/uploads/2018/08/4726ec2ddf594d4ba62fa8c1b0324a2d_benfield-primary-school-uniform-school-uniform-clipart_258-308-251x300.png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7801" cy="14453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1362075</wp:posOffset>
            </wp:positionH>
            <wp:positionV relativeFrom="paragraph">
              <wp:posOffset>0</wp:posOffset>
            </wp:positionV>
            <wp:extent cx="977900" cy="889635"/>
            <wp:effectExtent b="0" l="0" r="0" t="0"/>
            <wp:wrapNone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889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Unit 18</w:t>
      </w:r>
    </w:p>
    <w:p w:rsidR="00000000" w:rsidDel="00000000" w:rsidP="00000000" w:rsidRDefault="00000000" w:rsidRPr="00000000" w14:paraId="00000004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08.0" w:type="dxa"/>
        <w:jc w:val="left"/>
        <w:tblInd w:w="-6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8"/>
        <w:gridCol w:w="2715"/>
        <w:gridCol w:w="3135"/>
        <w:gridCol w:w="2970"/>
        <w:gridCol w:w="2355"/>
        <w:gridCol w:w="2715"/>
        <w:tblGridChange w:id="0">
          <w:tblGrid>
            <w:gridCol w:w="1418"/>
            <w:gridCol w:w="2715"/>
            <w:gridCol w:w="3135"/>
            <w:gridCol w:w="2970"/>
            <w:gridCol w:w="2355"/>
            <w:gridCol w:w="2715"/>
          </w:tblGrid>
        </w:tblGridChange>
      </w:tblGrid>
      <w:tr>
        <w:trPr>
          <w:trHeight w:val="1146" w:hRule="atLeast"/>
        </w:trPr>
        <w:tc>
          <w:tcPr/>
          <w:p w:rsidR="00000000" w:rsidDel="00000000" w:rsidP="00000000" w:rsidRDefault="00000000" w:rsidRPr="00000000" w14:paraId="00000005">
            <w:pPr>
              <w:jc w:val="both"/>
              <w:rPr>
                <w:rFonts w:ascii="Tahoma" w:cs="Tahoma" w:eastAsia="Tahoma" w:hAnsi="Tahoma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32"/>
                <w:szCs w:val="32"/>
                <w:rtl w:val="0"/>
              </w:rPr>
              <w:t xml:space="preserve">Class 1</w:t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Tahoma" w:cs="Tahoma" w:eastAsia="Tahoma" w:hAnsi="Tahoma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24"/>
                <w:szCs w:val="24"/>
                <w:rtl w:val="0"/>
              </w:rPr>
              <w:t xml:space="preserve">Wk beg: 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sz w:val="20"/>
                <w:szCs w:val="20"/>
                <w:rtl w:val="0"/>
              </w:rPr>
              <w:t xml:space="preserve">10th May 2021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One</w:t>
            </w:r>
          </w:p>
          <w:p w:rsidR="00000000" w:rsidDel="00000000" w:rsidP="00000000" w:rsidRDefault="00000000" w:rsidRPr="00000000" w14:paraId="00000008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Two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Three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Four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Five</w:t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0D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Learning Behaviour of the week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Our learning behaviour of the week is ‘Reasoning’.  Encourage your child to think through their ideas and solve problems in a clear and orderly way.  Squirrels are clever animals who can work out how to get to a food source when it is not an easy task.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/>
              <w:drawing>
                <wp:inline distB="0" distT="0" distL="0" distR="0">
                  <wp:extent cx="1590675" cy="11938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</w:t>
            </w:r>
          </w:p>
          <w:p w:rsidR="00000000" w:rsidDel="00000000" w:rsidP="00000000" w:rsidRDefault="00000000" w:rsidRPr="00000000" w14:paraId="00000015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sz w:val="32"/>
                <w:szCs w:val="32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R: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highlight w:val="white"/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rFonts w:ascii="Tahoma" w:cs="Tahoma" w:eastAsia="Tahoma" w:hAnsi="Tahoma"/>
                  <w:sz w:val="20"/>
                  <w:szCs w:val="20"/>
                  <w:highlight w:val="white"/>
                  <w:rtl w:val="0"/>
                </w:rPr>
                <w:t xml:space="preserve">Unit 8 Phoneme /th/ Revision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highlight w:val="white"/>
                <w:rtl w:val="0"/>
              </w:rPr>
              <w:t xml:space="preserve"> and Lesson  (JF)</w:t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Y1: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highlight w:val="white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Tahoma" w:cs="Tahoma" w:eastAsia="Tahoma" w:hAnsi="Tahoma"/>
                  <w:sz w:val="20"/>
                  <w:szCs w:val="20"/>
                  <w:highlight w:val="white"/>
                  <w:rtl w:val="0"/>
                </w:rPr>
                <w:t xml:space="preserve">Unit 23 /c/ as 'c' Revision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and lesson  (MH)</w:t>
            </w:r>
          </w:p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Y2: IND (NNS block session 11) focus on ‘or’ written as ‘au/aw’. Look at when ‘au’ is used in a word. August, autumn, haunt, daunting, haul, Paul. Children complete Look, cover, write check sheet. See below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English </w:t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Complete your fairytale which you started last week.</w:t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Remember to follow your plan so you have a clear beginning, middle and ending.</w:t>
            </w:r>
          </w:p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Have you used a compound sentence and adjectives? Check your sentences make sense.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4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R: Watch session 1 and complete the activity.</w:t>
            </w:r>
          </w:p>
          <w:p w:rsidR="00000000" w:rsidDel="00000000" w:rsidP="00000000" w:rsidRDefault="00000000" w:rsidRPr="00000000" w14:paraId="00000025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https://whiterosemaths.com/homelearning/early-years/first-then-now-week-1/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Y1/2: </w:t>
            </w:r>
            <w:hyperlink r:id="rId1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https://classroom.thenational.academy/lessons/describing-the-position-of-an-object-68v36r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 - Google Live lesson</w:t>
            </w:r>
          </w:p>
          <w:p w:rsidR="00000000" w:rsidDel="00000000" w:rsidP="00000000" w:rsidRDefault="00000000" w:rsidRPr="00000000" w14:paraId="00000028">
            <w:pPr>
              <w:rPr>
                <w:rFonts w:ascii="Tahoma" w:cs="Tahoma" w:eastAsia="Tahoma" w:hAnsi="Tahoma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Together we will recap the theme of forgiveness. </w:t>
            </w:r>
          </w:p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We will read the  Gospel: Luke 6:37- 42, about forgiveness. </w:t>
            </w:r>
          </w:p>
          <w:p w:rsidR="00000000" w:rsidDel="00000000" w:rsidP="00000000" w:rsidRDefault="00000000" w:rsidRPr="00000000" w14:paraId="0000002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TASK: draw cartoons of people who need forgiving and write speech bubbles above with the words, ‘Sorry’., of people who need forgiving. Draw or write a rule about ‘forgiveness’, and we will add this to the class rules / guidance towards being a better person. </w:t>
            </w:r>
          </w:p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https://www.bbc.co.uk/bitesize/clips/zvhyr82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Watch this video clip first to introduce the 4 Gospel writers.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33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32"/>
                  <w:szCs w:val="32"/>
                  <w:u w:val="single"/>
                  <w:rtl w:val="0"/>
                </w:rPr>
                <w:t xml:space="preserve">Jack and the Beanstalk. 4: And he went higher!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240" w:before="240" w:lineRule="auto"/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https://www.bbc.co.uk/teach/school-radio/music-jack-and-the-beanstalk-song1/z7m67nb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37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both"/>
              <w:rPr>
                <w:rFonts w:ascii="Tahoma" w:cs="Tahoma" w:eastAsia="Tahoma" w:hAnsi="Tahoma"/>
                <w:b w:val="1"/>
                <w:sz w:val="26"/>
                <w:szCs w:val="26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Tahoma" w:cs="Tahoma" w:eastAsia="Tahoma" w:hAnsi="Tahoma"/>
                <w:b w:val="1"/>
                <w:sz w:val="26"/>
                <w:szCs w:val="26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Tahoma" w:cs="Tahoma" w:eastAsia="Tahoma" w:hAnsi="Tahoma"/>
                <w:b w:val="1"/>
                <w:sz w:val="26"/>
                <w:szCs w:val="26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Tahoma" w:cs="Tahoma" w:eastAsia="Tahoma" w:hAnsi="Tahoma"/>
                <w:b w:val="1"/>
                <w:sz w:val="26"/>
                <w:szCs w:val="26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Tahoma" w:cs="Tahoma" w:eastAsia="Tahoma" w:hAnsi="Tahoma"/>
                <w:b w:val="1"/>
                <w:sz w:val="26"/>
                <w:szCs w:val="26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</w:t>
            </w:r>
          </w:p>
          <w:p w:rsidR="00000000" w:rsidDel="00000000" w:rsidP="00000000" w:rsidRDefault="00000000" w:rsidRPr="00000000" w14:paraId="0000003F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40">
            <w:pPr>
              <w:rPr>
                <w:rFonts w:ascii="Tahoma" w:cs="Tahoma" w:eastAsia="Tahoma" w:hAnsi="Tahoma"/>
                <w:color w:val="0000ff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R: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highlight w:val="white"/>
                <w:rtl w:val="0"/>
              </w:rPr>
              <w:t xml:space="preserve"> </w:t>
            </w:r>
            <w:hyperlink r:id="rId21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highlight w:val="white"/>
                  <w:rtl w:val="0"/>
                </w:rPr>
                <w:t xml:space="preserve">Unit 8 Phoneme /ng/ Revision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 and Lesson (AB)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ahoma" w:cs="Tahoma" w:eastAsia="Tahoma" w:hAnsi="Tahoma"/>
                <w:color w:val="ff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Y1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  </w:t>
            </w:r>
            <w:hyperlink r:id="rId22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highlight w:val="white"/>
                  <w:rtl w:val="0"/>
                </w:rPr>
                <w:t xml:space="preserve">Unit 23 /c/ as 'k' Revision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 and Lesson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(JF)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left="0" w:firstLine="0"/>
              <w:jc w:val="both"/>
              <w:rPr>
                <w:rFonts w:ascii="Tahoma" w:cs="Tahoma" w:eastAsia="Tahoma" w:hAnsi="Tahom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Y2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 (IND) 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(NNS block 2 lesson 12) Complete the aw and au worksheet below. Can you add any more words containing au/aw?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spelling shed: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Tahoma" w:cs="Tahoma" w:eastAsia="Tahoma" w:hAnsi="Tahoma"/>
                <w:color w:val="ff0000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0000ff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Yoga/</w:t>
            </w: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English  </w:t>
            </w:r>
          </w:p>
          <w:p w:rsidR="00000000" w:rsidDel="00000000" w:rsidP="00000000" w:rsidRDefault="00000000" w:rsidRPr="00000000" w14:paraId="0000004A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yoga activities found on Google Classroom.</w:t>
            </w:r>
          </w:p>
          <w:p w:rsidR="00000000" w:rsidDel="00000000" w:rsidP="00000000" w:rsidRDefault="00000000" w:rsidRPr="00000000" w14:paraId="0000004D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Then illustrate your story for our class book. See if you can use paint, just like in traditional fairy tales. </w:t>
            </w:r>
          </w:p>
          <w:p w:rsidR="00000000" w:rsidDel="00000000" w:rsidP="00000000" w:rsidRDefault="00000000" w:rsidRPr="00000000" w14:paraId="0000004F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0" w:line="276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57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R: Watch session 2 and complete the activity.</w:t>
            </w:r>
          </w:p>
          <w:p w:rsidR="00000000" w:rsidDel="00000000" w:rsidP="00000000" w:rsidRDefault="00000000" w:rsidRPr="00000000" w14:paraId="00000058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https://whiterosemaths.com/homelearning/early-years/first-then-now-week-1/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Y1/2: </w:t>
            </w: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https://classroom.thenational.academy/lessons/giving-directions-from-point-a-to-point-b-cmt34r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05D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Walk around the village to see what plants and flowers are growing there. </w:t>
            </w:r>
          </w:p>
          <w:p w:rsidR="00000000" w:rsidDel="00000000" w:rsidP="00000000" w:rsidRDefault="00000000" w:rsidRPr="00000000" w14:paraId="0000005F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Make a list of the plants and flowers seen,  recording your findings in a simple table . </w:t>
            </w:r>
          </w:p>
          <w:p w:rsidR="00000000" w:rsidDel="00000000" w:rsidP="00000000" w:rsidRDefault="00000000" w:rsidRPr="00000000" w14:paraId="00000061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Tahoma" w:cs="Tahoma" w:eastAsia="Tahoma" w:hAnsi="Tahoma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https://www.woodlandtrust.org.uk/blog/2020/07/uk-poisonous-plants/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Beware of harmful plants - study these guidelines when looking at wild flowers. Never touch or digest any plants nad wash your hands if you do come into contact with unfamiliar plants.</w:t>
            </w:r>
          </w:p>
          <w:p w:rsidR="00000000" w:rsidDel="00000000" w:rsidP="00000000" w:rsidRDefault="00000000" w:rsidRPr="00000000" w14:paraId="00000065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left" w:pos="1118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tabs>
                <w:tab w:val="left" w:pos="1118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Group the flowers into those that are poisonous and those that are not using the identification sheets to help you (see resources) </w:t>
            </w:r>
          </w:p>
          <w:p w:rsidR="00000000" w:rsidDel="00000000" w:rsidP="00000000" w:rsidRDefault="00000000" w:rsidRPr="00000000" w14:paraId="00000068">
            <w:pPr>
              <w:tabs>
                <w:tab w:val="left" w:pos="1118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tabs>
                <w:tab w:val="left" w:pos="1118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If you have a flower press you could choose some to press to be used later on.</w:t>
            </w:r>
          </w:p>
          <w:p w:rsidR="00000000" w:rsidDel="00000000" w:rsidP="00000000" w:rsidRDefault="00000000" w:rsidRPr="00000000" w14:paraId="0000006A">
            <w:pPr>
              <w:tabs>
                <w:tab w:val="left" w:pos="1118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tabs>
                <w:tab w:val="left" w:pos="1118"/>
              </w:tabs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240" w:befor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 Mental Health - google live lesson</w:t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We will play musical statues - freeze showing different emotions.</w:t>
            </w:r>
          </w:p>
          <w:p w:rsidR="00000000" w:rsidDel="00000000" w:rsidP="00000000" w:rsidRDefault="00000000" w:rsidRPr="00000000" w14:paraId="00000070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Then we will look at different</w:t>
            </w:r>
          </w:p>
          <w:p w:rsidR="00000000" w:rsidDel="00000000" w:rsidP="00000000" w:rsidRDefault="00000000" w:rsidRPr="00000000" w14:paraId="00000072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pictures of people who are scared and  identify the ways in which people show they are frightened. </w:t>
            </w:r>
          </w:p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We will talk about situations that might scare us.</w:t>
            </w:r>
          </w:p>
          <w:p w:rsidR="00000000" w:rsidDel="00000000" w:rsidP="00000000" w:rsidRDefault="00000000" w:rsidRPr="00000000" w14:paraId="00000075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TASK:  identify five different</w:t>
            </w:r>
          </w:p>
          <w:p w:rsidR="00000000" w:rsidDel="00000000" w:rsidP="00000000" w:rsidRDefault="00000000" w:rsidRPr="00000000" w14:paraId="0000007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people you could talk to if you were afraid.  Draw around your hand and record each person in the fingers.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58.75" w:hRule="atLeast"/>
        </w:trPr>
        <w:tc>
          <w:tcPr/>
          <w:p w:rsidR="00000000" w:rsidDel="00000000" w:rsidP="00000000" w:rsidRDefault="00000000" w:rsidRPr="00000000" w14:paraId="00000078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rFonts w:ascii="Tahoma" w:cs="Tahoma" w:eastAsia="Tahoma" w:hAnsi="Tahoma"/>
                <w:b w:val="1"/>
                <w:sz w:val="26"/>
                <w:szCs w:val="26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</w:t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7C">
            <w:pPr>
              <w:jc w:val="both"/>
              <w:rPr>
                <w:rFonts w:ascii="Tahoma" w:cs="Tahoma" w:eastAsia="Tahoma" w:hAnsi="Tahoma"/>
                <w:color w:val="0000ff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both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 Complete your allocated Bug Club Games.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both"/>
              <w:rPr>
                <w:rFonts w:ascii="Tahoma" w:cs="Tahoma" w:eastAsia="Tahoma" w:hAnsi="Tahoma"/>
                <w:color w:val="ff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ind w:left="0" w:hanging="360"/>
              <w:jc w:val="both"/>
              <w:rPr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Y1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 Complete your allocated Bug Club games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ind w:left="0" w:firstLine="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1"/>
              </w:numPr>
              <w:ind w:left="0" w:hanging="360"/>
              <w:jc w:val="both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Y2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(JF) NNS block 2 lesson 13. See google classroom for list. Ask which spelling looks right. Model choosing the correct one and writing it in a sentence. Refer back to the most common spelling for that sound and making sensible choices.</w:t>
            </w:r>
          </w:p>
          <w:p w:rsidR="00000000" w:rsidDel="00000000" w:rsidP="00000000" w:rsidRDefault="00000000" w:rsidRPr="00000000" w14:paraId="00000083">
            <w:pPr>
              <w:jc w:val="both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English - 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rPr>
                <w:rFonts w:ascii="Arial" w:cs="Arial" w:eastAsia="Arial" w:hAnsi="Arial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rPr>
                <w:rFonts w:ascii="Arial" w:cs="Arial" w:eastAsia="Arial" w:hAnsi="Arial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rFonts w:ascii="Arial" w:cs="Arial" w:eastAsia="Arial" w:hAnsi="Arial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434343"/>
                <w:sz w:val="28"/>
                <w:szCs w:val="28"/>
                <w:rtl w:val="0"/>
              </w:rPr>
              <w:t xml:space="preserve">Today in school, we will be having a visit from the Creative Cabin. You can use this time to finish off illustrating your fairytale.</w:t>
            </w:r>
          </w:p>
          <w:p w:rsidR="00000000" w:rsidDel="00000000" w:rsidP="00000000" w:rsidRDefault="00000000" w:rsidRPr="00000000" w14:paraId="00000088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40" w:before="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76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8E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R: Watch session 3 and complete the activity.</w:t>
            </w:r>
          </w:p>
          <w:p w:rsidR="00000000" w:rsidDel="00000000" w:rsidP="00000000" w:rsidRDefault="00000000" w:rsidRPr="00000000" w14:paraId="0000008F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https://whiterosemaths.com/homelearning/early-years/first-then-now-week-1/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Y1/2: </w:t>
            </w: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https://classroom.thenational.academy/lessons/using-the-language-of-rotation-6wup6t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PE/Mental Wellbeing</w:t>
            </w:r>
          </w:p>
          <w:p w:rsidR="00000000" w:rsidDel="00000000" w:rsidP="00000000" w:rsidRDefault="00000000" w:rsidRPr="00000000" w14:paraId="00000096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200" w:line="276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Look at the timetable in the PE folder on google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 - Google live lesson</w:t>
            </w:r>
          </w:p>
          <w:p w:rsidR="00000000" w:rsidDel="00000000" w:rsidP="00000000" w:rsidRDefault="00000000" w:rsidRPr="00000000" w14:paraId="0000009D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both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We will recap Matthew and Luke. (Gospel writers)</w:t>
            </w:r>
          </w:p>
          <w:p w:rsidR="00000000" w:rsidDel="00000000" w:rsidP="00000000" w:rsidRDefault="00000000" w:rsidRPr="00000000" w14:paraId="0000009F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We will read the story John 14:27, where Jesus promises his followers peace.</w:t>
            </w:r>
          </w:p>
          <w:p w:rsidR="00000000" w:rsidDel="00000000" w:rsidP="00000000" w:rsidRDefault="00000000" w:rsidRPr="00000000" w14:paraId="000000A0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1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Use the four heart outlines provided. Draw, colour or stick on images that show a heart that is 1- afraid, 2-  ill 3- worried, using three of the hearts. </w:t>
            </w:r>
          </w:p>
          <w:p w:rsidR="00000000" w:rsidDel="00000000" w:rsidP="00000000" w:rsidRDefault="00000000" w:rsidRPr="00000000" w14:paraId="000000A2">
            <w:pPr>
              <w:spacing w:line="259" w:lineRule="auto"/>
              <w:rPr/>
            </w:pPr>
            <w:r w:rsidDel="00000000" w:rsidR="00000000" w:rsidRPr="00000000">
              <w:rPr>
                <w:rtl w:val="0"/>
              </w:rPr>
              <w:t xml:space="preserve">Think about four kinds of peace: peace in my own life (in my heart?), peace with other people (no fights?), peace in the world (no wars?), peace with God for Christians (being forgiven).</w:t>
            </w:r>
          </w:p>
          <w:p w:rsidR="00000000" w:rsidDel="00000000" w:rsidP="00000000" w:rsidRDefault="00000000" w:rsidRPr="00000000" w14:paraId="000000A3">
            <w:pPr>
              <w:spacing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59" w:lineRule="auto"/>
              <w:rPr/>
            </w:pPr>
            <w:r w:rsidDel="00000000" w:rsidR="00000000" w:rsidRPr="00000000">
              <w:rPr>
                <w:rtl w:val="0"/>
              </w:rPr>
              <w:t xml:space="preserve">Can you paint (or find) a picture to express one or two of these types of peace? </w:t>
            </w:r>
          </w:p>
          <w:p w:rsidR="00000000" w:rsidDel="00000000" w:rsidP="00000000" w:rsidRDefault="00000000" w:rsidRPr="00000000" w14:paraId="000000A5">
            <w:pPr>
              <w:spacing w:line="259" w:lineRule="auto"/>
              <w:rPr/>
            </w:pPr>
            <w:r w:rsidDel="00000000" w:rsidR="00000000" w:rsidRPr="00000000">
              <w:rPr>
                <w:rtl w:val="0"/>
              </w:rPr>
              <w:t xml:space="preserve">Paint this into a fourth heart shape: it could be your own idea, or you could think about what a Christian would draw to show peace, and why.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A6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Tahoma" w:cs="Tahoma" w:eastAsia="Tahoma" w:hAnsi="Tahoma"/>
                <w:b w:val="1"/>
                <w:sz w:val="26"/>
                <w:szCs w:val="26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</w:t>
            </w:r>
          </w:p>
          <w:p w:rsidR="00000000" w:rsidDel="00000000" w:rsidP="00000000" w:rsidRDefault="00000000" w:rsidRPr="00000000" w14:paraId="000000A9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AA">
            <w:pPr>
              <w:jc w:val="both"/>
              <w:rPr>
                <w:rFonts w:ascii="Tahoma" w:cs="Tahoma" w:eastAsia="Tahoma" w:hAnsi="Tahoma"/>
                <w:color w:val="0000ff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 </w:t>
            </w:r>
            <w:hyperlink r:id="rId31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highlight w:val="white"/>
                  <w:rtl w:val="0"/>
                </w:rPr>
                <w:t xml:space="preserve">Unit 9 Phoneme /ai/ Revision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and Lesson</w:t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Tahoma" w:cs="Tahoma" w:eastAsia="Tahoma" w:hAnsi="Tahom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Y1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 Unit 23 </w:t>
            </w:r>
            <w:hyperlink r:id="rId32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highlight w:val="white"/>
                  <w:rtl w:val="0"/>
                </w:rPr>
                <w:t xml:space="preserve">Phoneme /c/ written as 'ck'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Arial" w:cs="Arial" w:eastAsia="Arial" w:hAnsi="Arial"/>
                <w:color w:val="ff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Tahoma" w:cs="Tahoma" w:eastAsia="Tahoma" w:hAnsi="Tahoma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Y2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: (Ind)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login to spelling shed and play the Year 2 CEW games. Try to move your status up!</w:t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Spelling shed:</w:t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Tahoma" w:cs="Tahoma" w:eastAsia="Tahoma" w:hAnsi="Tahoma"/>
                <w:color w:val="0000ff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color w:val="0000ff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rPr>
                <w:rFonts w:ascii="Tahoma" w:cs="Tahoma" w:eastAsia="Tahoma" w:hAnsi="Tahoma"/>
                <w:color w:val="231f20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sz w:val="32"/>
                <w:szCs w:val="32"/>
                <w:rtl w:val="0"/>
              </w:rPr>
              <w:t xml:space="preserve">English - google live lesson.</w:t>
            </w:r>
          </w:p>
          <w:p w:rsidR="00000000" w:rsidDel="00000000" w:rsidP="00000000" w:rsidRDefault="00000000" w:rsidRPr="00000000" w14:paraId="000000B5">
            <w:pPr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Elicitation task: The writing should be completed independently.</w:t>
            </w:r>
          </w:p>
          <w:p w:rsidR="00000000" w:rsidDel="00000000" w:rsidP="00000000" w:rsidRDefault="00000000" w:rsidRPr="00000000" w14:paraId="000000B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Look closely at the photocopy of the first double page spread which has the text blanked out. </w:t>
            </w:r>
          </w:p>
          <w:p w:rsidR="00000000" w:rsidDel="00000000" w:rsidP="00000000" w:rsidRDefault="00000000" w:rsidRPr="00000000" w14:paraId="000000B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With an adult, discuss what might happen in this story.  </w:t>
            </w:r>
          </w:p>
          <w:p w:rsidR="00000000" w:rsidDel="00000000" w:rsidP="00000000" w:rsidRDefault="00000000" w:rsidRPr="00000000" w14:paraId="000000B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TASK:  Children write the story they think will happen based on the picture.</w:t>
            </w:r>
          </w:p>
          <w:p w:rsidR="00000000" w:rsidDel="00000000" w:rsidP="00000000" w:rsidRDefault="00000000" w:rsidRPr="00000000" w14:paraId="000000B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0" w:line="276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C3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R: Watch session 4 and complete the activity.</w:t>
            </w:r>
          </w:p>
          <w:p w:rsidR="00000000" w:rsidDel="00000000" w:rsidP="00000000" w:rsidRDefault="00000000" w:rsidRPr="00000000" w14:paraId="000000C4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https://whiterosemaths.com/homelearning/early-years/first-then-now-week-1/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Y1/2: </w:t>
            </w:r>
            <w:hyperlink r:id="rId3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https://classroom.thenational.academy/lessons/making-predictions-about-rotation-60wpac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200" w:line="276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CF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WALT: Understand that feelings can be shown without words - body language.</w:t>
            </w:r>
          </w:p>
          <w:p w:rsidR="00000000" w:rsidDel="00000000" w:rsidP="00000000" w:rsidRDefault="00000000" w:rsidRPr="00000000" w14:paraId="000000D0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Join us for the live lesson. We will be looking at body language and facial expressions to express emotions. We will complete a worksheet set on google classroom about facial expressions.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both"/>
              <w:rPr>
                <w:rFonts w:ascii="Tahoma" w:cs="Tahoma" w:eastAsia="Tahoma" w:hAnsi="Tahoma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D8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WALT: To name different parts of a plant and understand their job.</w:t>
            </w:r>
          </w:p>
          <w:p w:rsidR="00000000" w:rsidDel="00000000" w:rsidP="00000000" w:rsidRDefault="00000000" w:rsidRPr="00000000" w14:paraId="000000D9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https://classroom.thenational.academy/lessons/what-are-the-parts-of-trees-and-plants-called-c9h6cr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E2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E3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Phonics/Spelling</w:t>
            </w:r>
          </w:p>
          <w:p w:rsidR="00000000" w:rsidDel="00000000" w:rsidP="00000000" w:rsidRDefault="00000000" w:rsidRPr="00000000" w14:paraId="000000E5">
            <w:pPr>
              <w:jc w:val="both"/>
              <w:rPr>
                <w:rFonts w:ascii="Tahoma" w:cs="Tahoma" w:eastAsia="Tahoma" w:hAnsi="Tahoma"/>
                <w:color w:val="0000ff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both"/>
              <w:rPr>
                <w:rFonts w:ascii="Arial" w:cs="Arial" w:eastAsia="Arial" w:hAnsi="Arial"/>
                <w:color w:val="ff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both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R - </w:t>
            </w:r>
            <w:hyperlink r:id="rId38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highlight w:val="white"/>
                  <w:rtl w:val="0"/>
                </w:rPr>
                <w:t xml:space="preserve">Unit 9 Phoneme /ee/ Revision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 and Lesson</w:t>
            </w:r>
          </w:p>
          <w:p w:rsidR="00000000" w:rsidDel="00000000" w:rsidP="00000000" w:rsidRDefault="00000000" w:rsidRPr="00000000" w14:paraId="000000E8">
            <w:pPr>
              <w:jc w:val="both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Y1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 Unit 23  </w:t>
            </w:r>
            <w:hyperlink r:id="rId39">
              <w:r w:rsidDel="00000000" w:rsidR="00000000" w:rsidRPr="00000000">
                <w:rPr>
                  <w:rFonts w:ascii="Arial" w:cs="Arial" w:eastAsia="Arial" w:hAnsi="Arial"/>
                  <w:sz w:val="20"/>
                  <w:szCs w:val="20"/>
                  <w:rtl w:val="0"/>
                </w:rPr>
                <w:t xml:space="preserve">Phoneme /c/ written as 'ch'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revision and lesson</w:t>
            </w:r>
          </w:p>
          <w:p w:rsidR="00000000" w:rsidDel="00000000" w:rsidP="00000000" w:rsidRDefault="00000000" w:rsidRPr="00000000" w14:paraId="000000E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Y2: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(JB) (NNS Block2 lesson 14 ) Play ‘Which one looks right?’ asking children to choose between different possible spellings of known words. Which ones are still tricky? Ask an adult to test you on spelling 5 of the words. See google classroom for list.</w:t>
            </w:r>
          </w:p>
          <w:p w:rsidR="00000000" w:rsidDel="00000000" w:rsidP="00000000" w:rsidRDefault="00000000" w:rsidRPr="00000000" w14:paraId="000000E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Spelling shed:</w:t>
            </w:r>
          </w:p>
          <w:p w:rsidR="00000000" w:rsidDel="00000000" w:rsidP="00000000" w:rsidRDefault="00000000" w:rsidRPr="00000000" w14:paraId="000000EE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color w:val="0000ff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jc w:val="both"/>
              <w:rPr>
                <w:rFonts w:ascii="Tahoma" w:cs="Tahoma" w:eastAsia="Tahoma" w:hAnsi="Tahoma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English  - </w:t>
            </w:r>
          </w:p>
          <w:p w:rsidR="00000000" w:rsidDel="00000000" w:rsidP="00000000" w:rsidRDefault="00000000" w:rsidRPr="00000000" w14:paraId="000000F1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join us for a google live lesson where we will share with you some unusual discoveries found around the school.  We will need your detective skills!</w:t>
            </w:r>
          </w:p>
          <w:p w:rsidR="00000000" w:rsidDel="00000000" w:rsidP="00000000" w:rsidRDefault="00000000" w:rsidRPr="00000000" w14:paraId="000000F3">
            <w:pPr>
              <w:widowControl w:val="0"/>
              <w:spacing w:before="44" w:line="254" w:lineRule="auto"/>
              <w:ind w:right="167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(Hook for our next English unit: ‘The Disgusting Sandwich’)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before="44" w:line="254" w:lineRule="auto"/>
              <w:ind w:right="167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before="44" w:line="254" w:lineRule="auto"/>
              <w:ind w:right="167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before="44" w:line="254" w:lineRule="auto"/>
              <w:ind w:right="167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before="44" w:line="254" w:lineRule="auto"/>
              <w:ind w:right="167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before="44" w:line="254" w:lineRule="auto"/>
              <w:ind w:right="167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before="44" w:line="254" w:lineRule="auto"/>
              <w:ind w:right="167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spacing w:after="0" w:line="276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00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R: Watch session 5 and complete the activity.</w:t>
            </w:r>
          </w:p>
          <w:p w:rsidR="00000000" w:rsidDel="00000000" w:rsidP="00000000" w:rsidRDefault="00000000" w:rsidRPr="00000000" w14:paraId="00000101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https://whiterosemaths.com/homelearning/early-years/first-then-now-week-1/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Y1/2: </w:t>
            </w: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https://classroom.thenational.academy/lessons/identifying-how-patterns-have-been-created-through-rotation-cdk3cd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Art: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WALT: compare the work of famous artists and use their style to create a piece of art.</w:t>
            </w:r>
          </w:p>
          <w:p w:rsidR="00000000" w:rsidDel="00000000" w:rsidP="00000000" w:rsidRDefault="00000000" w:rsidRPr="00000000" w14:paraId="00000108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Look at the tate website about Georgia O’Keefe. </w:t>
            </w:r>
            <w:hyperlink r:id="rId4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https://www.tate.org.uk/kids/explore/who-is/who-georgia-okeeffe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How has she added texture to her paintings? Have a go to imitate her style. Be creative you could use flour or sawdust.</w:t>
            </w:r>
          </w:p>
          <w:p w:rsidR="00000000" w:rsidDel="00000000" w:rsidP="00000000" w:rsidRDefault="00000000" w:rsidRPr="00000000" w14:paraId="0000010B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spacing w:after="200" w:line="276" w:lineRule="auto"/>
              <w:jc w:val="both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PE/Mental health and wellbeing</w:t>
            </w:r>
          </w:p>
          <w:p w:rsidR="00000000" w:rsidDel="00000000" w:rsidP="00000000" w:rsidRDefault="00000000" w:rsidRPr="00000000" w14:paraId="00000111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Look at the timetable in the PE folder on google classroom and choose some activities from here. 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highlight w:val="yellow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2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OR: You could go on a daily walk or bike ride with your family, try and explore a nearby footpath or try a different route.</w:t>
            </w:r>
          </w:p>
          <w:p w:rsidR="00000000" w:rsidDel="00000000" w:rsidP="00000000" w:rsidRDefault="00000000" w:rsidRPr="00000000" w14:paraId="00000113">
            <w:pPr>
              <w:spacing w:after="200"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Have fun! Upload some photos on google classroom.  </w:t>
            </w:r>
          </w:p>
          <w:p w:rsidR="00000000" w:rsidDel="00000000" w:rsidP="00000000" w:rsidRDefault="00000000" w:rsidRPr="00000000" w14:paraId="00000114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5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Y2 Monday</w:t>
      </w:r>
    </w:p>
    <w:p w:rsidR="00000000" w:rsidDel="00000000" w:rsidP="00000000" w:rsidRDefault="00000000" w:rsidRPr="00000000" w14:paraId="0000011D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</w:rPr>
        <w:drawing>
          <wp:inline distB="114300" distT="114300" distL="114300" distR="114300">
            <wp:extent cx="8658225" cy="49911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Y2 Tuesday</w:t>
      </w:r>
    </w:p>
    <w:p w:rsidR="00000000" w:rsidDel="00000000" w:rsidP="00000000" w:rsidRDefault="00000000" w:rsidRPr="00000000" w14:paraId="00000120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</w:rPr>
        <w:drawing>
          <wp:inline distB="114300" distT="114300" distL="114300" distR="114300">
            <wp:extent cx="8886825" cy="4962525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496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Fonts w:ascii="Tahoma" w:cs="Tahoma" w:eastAsia="Tahoma" w:hAnsi="Tahoma"/>
          <w:sz w:val="14"/>
          <w:szCs w:val="14"/>
          <w:rtl w:val="0"/>
        </w:rPr>
        <w:t xml:space="preserve">Y2 Wednesday</w:t>
      </w:r>
    </w:p>
    <w:p w:rsidR="00000000" w:rsidDel="00000000" w:rsidP="00000000" w:rsidRDefault="00000000" w:rsidRPr="00000000" w14:paraId="00000123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</w:rPr>
        <w:drawing>
          <wp:inline distB="114300" distT="114300" distL="114300" distR="114300">
            <wp:extent cx="6057900" cy="5762625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76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Y2 Friday</w:t>
      </w:r>
    </w:p>
    <w:p w:rsidR="00000000" w:rsidDel="00000000" w:rsidP="00000000" w:rsidRDefault="00000000" w:rsidRPr="00000000" w14:paraId="00000125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</w:rPr>
        <w:drawing>
          <wp:inline distB="114300" distT="114300" distL="114300" distR="114300">
            <wp:extent cx="6838950" cy="536257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36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48" w:type="default"/>
      <w:pgSz w:h="11906" w:w="16838" w:orient="landscape"/>
      <w:pgMar w:bottom="851" w:top="990" w:left="1440" w:right="962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ic Sans MS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6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edshed.com/en-gb/login" TargetMode="External"/><Relationship Id="rId20" Type="http://schemas.openxmlformats.org/officeDocument/2006/relationships/hyperlink" Target="https://www.activelearnprimary.co.uk/login?e=-610&amp;c=0#bugclub_phonics" TargetMode="External"/><Relationship Id="rId42" Type="http://schemas.openxmlformats.org/officeDocument/2006/relationships/hyperlink" Target="https://classroom.thenational.academy/lessons/identifying-how-patterns-have-been-created-through-rotation-cdk3cd" TargetMode="External"/><Relationship Id="rId41" Type="http://schemas.openxmlformats.org/officeDocument/2006/relationships/hyperlink" Target="https://whiterosemaths.com/homelearning/early-years/first-then-now-week-1/" TargetMode="External"/><Relationship Id="rId22" Type="http://schemas.openxmlformats.org/officeDocument/2006/relationships/hyperlink" Target="https://www.activelearnprimary.co.uk/planning#:play(856040)" TargetMode="External"/><Relationship Id="rId44" Type="http://schemas.openxmlformats.org/officeDocument/2006/relationships/image" Target="media/image10.png"/><Relationship Id="rId21" Type="http://schemas.openxmlformats.org/officeDocument/2006/relationships/hyperlink" Target="https://www.activelearnprimary.co.uk/planning#:play(855906)" TargetMode="External"/><Relationship Id="rId43" Type="http://schemas.openxmlformats.org/officeDocument/2006/relationships/hyperlink" Target="https://www.tate.org.uk/kids/explore/who-is/who-georgia-okeeffe" TargetMode="External"/><Relationship Id="rId24" Type="http://schemas.openxmlformats.org/officeDocument/2006/relationships/hyperlink" Target="https://whiterosemaths.com/homelearning/early-years/first-then-now-week-1/" TargetMode="External"/><Relationship Id="rId46" Type="http://schemas.openxmlformats.org/officeDocument/2006/relationships/image" Target="media/image9.png"/><Relationship Id="rId23" Type="http://schemas.openxmlformats.org/officeDocument/2006/relationships/hyperlink" Target="https://www.edshed.com/en-gb/login" TargetMode="External"/><Relationship Id="rId45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yperlink" Target="https://www.woodlandtrust.org.uk/blog/2020/07/uk-poisonous-plants/" TargetMode="External"/><Relationship Id="rId48" Type="http://schemas.openxmlformats.org/officeDocument/2006/relationships/footer" Target="footer1.xml"/><Relationship Id="rId25" Type="http://schemas.openxmlformats.org/officeDocument/2006/relationships/hyperlink" Target="https://classroom.thenational.academy/lessons/giving-directions-from-point-a-to-point-b-cmt34r" TargetMode="External"/><Relationship Id="rId47" Type="http://schemas.openxmlformats.org/officeDocument/2006/relationships/image" Target="media/image7.png"/><Relationship Id="rId28" Type="http://schemas.openxmlformats.org/officeDocument/2006/relationships/hyperlink" Target="https://whiterosemaths.com/homelearning/early-years/first-then-now-week-1/" TargetMode="External"/><Relationship Id="rId27" Type="http://schemas.openxmlformats.org/officeDocument/2006/relationships/hyperlink" Target="https://www.activelearnprimary.co.uk/login?e=-610&amp;c=0#bugclub_phonics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hyperlink" Target="https://classroom.thenational.academy/lessons/using-the-language-of-rotation-6wup6t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1.png"/><Relationship Id="rId31" Type="http://schemas.openxmlformats.org/officeDocument/2006/relationships/hyperlink" Target="https://www.activelearnprimary.co.uk/planning#:play(855910)" TargetMode="External"/><Relationship Id="rId30" Type="http://schemas.openxmlformats.org/officeDocument/2006/relationships/hyperlink" Target="https://www.activelearnprimary.co.uk/login?e=-610&amp;c=0#bugclub_phonics" TargetMode="External"/><Relationship Id="rId11" Type="http://schemas.openxmlformats.org/officeDocument/2006/relationships/image" Target="media/image5.png"/><Relationship Id="rId33" Type="http://schemas.openxmlformats.org/officeDocument/2006/relationships/hyperlink" Target="https://www.edshed.com/en-gb/login" TargetMode="External"/><Relationship Id="rId10" Type="http://schemas.openxmlformats.org/officeDocument/2006/relationships/image" Target="media/image3.png"/><Relationship Id="rId32" Type="http://schemas.openxmlformats.org/officeDocument/2006/relationships/hyperlink" Target="https://www.activelearnprimary.co.uk/planning#:goto_node(841268%7C4)" TargetMode="External"/><Relationship Id="rId13" Type="http://schemas.openxmlformats.org/officeDocument/2006/relationships/hyperlink" Target="https://www.activelearnprimary.co.uk/planning#:play(855904)" TargetMode="External"/><Relationship Id="rId35" Type="http://schemas.openxmlformats.org/officeDocument/2006/relationships/hyperlink" Target="https://classroom.thenational.academy/lessons/making-predictions-about-rotation-60wpac" TargetMode="External"/><Relationship Id="rId12" Type="http://schemas.openxmlformats.org/officeDocument/2006/relationships/hyperlink" Target="https://www.activelearnprimary.co.uk/login?e=-610&amp;c=0#bugclub_phonics" TargetMode="External"/><Relationship Id="rId34" Type="http://schemas.openxmlformats.org/officeDocument/2006/relationships/hyperlink" Target="https://whiterosemaths.com/homelearning/early-years/first-then-now-week-1/" TargetMode="External"/><Relationship Id="rId15" Type="http://schemas.openxmlformats.org/officeDocument/2006/relationships/hyperlink" Target="https://whiterosemaths.com/homelearning/early-years/first-then-now-week-1/" TargetMode="External"/><Relationship Id="rId37" Type="http://schemas.openxmlformats.org/officeDocument/2006/relationships/hyperlink" Target="https://www.activelearnprimary.co.uk/login?e=-610&amp;c=0#bugclub_phonics" TargetMode="External"/><Relationship Id="rId14" Type="http://schemas.openxmlformats.org/officeDocument/2006/relationships/hyperlink" Target="https://www.activelearnprimary.co.uk/planning#:play(856038)" TargetMode="External"/><Relationship Id="rId36" Type="http://schemas.openxmlformats.org/officeDocument/2006/relationships/hyperlink" Target="https://classroom.thenational.academy/lessons/what-are-the-parts-of-trees-and-plants-called-c9h6cr" TargetMode="External"/><Relationship Id="rId17" Type="http://schemas.openxmlformats.org/officeDocument/2006/relationships/hyperlink" Target="https://www.bbc.co.uk/bitesize/clips/zvhyr82" TargetMode="External"/><Relationship Id="rId39" Type="http://schemas.openxmlformats.org/officeDocument/2006/relationships/hyperlink" Target="https://www.activelearnprimary.co.uk/planning#:goto_node(841269%7C4)" TargetMode="External"/><Relationship Id="rId16" Type="http://schemas.openxmlformats.org/officeDocument/2006/relationships/hyperlink" Target="https://classroom.thenational.academy/lessons/describing-the-position-of-an-object-68v36r" TargetMode="External"/><Relationship Id="rId38" Type="http://schemas.openxmlformats.org/officeDocument/2006/relationships/hyperlink" Target="https://www.activelearnprimary.co.uk/planning#:play(855912)" TargetMode="External"/><Relationship Id="rId19" Type="http://schemas.openxmlformats.org/officeDocument/2006/relationships/hyperlink" Target="https://www.bbc.co.uk/teach/school-radio/music-jack-and-the-beanstalk-song1/z7m67nb" TargetMode="External"/><Relationship Id="rId18" Type="http://schemas.openxmlformats.org/officeDocument/2006/relationships/hyperlink" Target="https://www.bbc.co.uk/teach/school-radio/music-jack-and-the-beanstalk-song4/zksk47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